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color w:val="000000"/>
        </w:rPr>
        <w:t xml:space="preserve">Wzór AI Policy dla kandydatów</w:t>
      </w: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Zasady korzystania ze sztucznej inteligencji w procesie rekrutacji</w:t>
            </w:r>
          </w:p>
          <w:p>
            <w:pPr>
              <w:pStyle w:val="Quote"/>
            </w:pPr>
            <w:r>
              <w:rPr>
                <w:b/>
              </w:rPr>
              <w:t xml:space="preserve">Materiał przykładowy.</w:t>
            </w:r>
            <w:r>
              <w:t xml:space="preserve"> Zasady należy dostosować do procesu rekrutacyjnego, wykorzystywanych narzędzi oraz sposobu przetwarzania danych w organizacji. W przypadku wątpliwości prawnych warto skonsultować dokument z osobą odpowiedzialną za ochronę danych lub obsługę prawną.</w:t>
            </w:r>
          </w:p>
        </w:tc>
      </w:tr>
    </w:tbl>
    <w:p>
      <w:pPr>
        <w:spacing w:before="0" w:after="160"/>
      </w:pPr>
    </w:p>
    <w:p>
      <w:pPr/>
      <w:r>
        <w:t xml:space="preserve">W naszej organizacji możesz korzystać z narzędzi opartych na sztucznej inteligencji, jeżeli wspierają Twoją pracę, ale nie zastępują kompetencji, które chcemy ocenić. </w:t>
      </w:r>
    </w:p>
    <w:p>
      <w:pPr/>
      <w:r>
        <w:rPr>
          <w:b/>
        </w:rPr>
        <w:t xml:space="preserve">Przed zadaniem, testem lub rozmową poinformujemy Cię, jaki zakres wsparcia jest dozwolony.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Najważniejsze zasady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korzystanie z AI może być dozwolone na jednym etapie i ograniczone na innym,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informacje o Twoim doświadczeniu i kwalifikacjach powinny odpowiadać rzeczywistości,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jeżeli narzędzie współtworzy oceniany rezultat, możemy poprosić o wskazanie zakresu jego wykorzystania,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nie wprowadzaj poufnych materiałów ani danych osobowych do zewnętrznych narzędzi bez zgody,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jeżeli nie masz pewności, czy możesz skorzystać z danego rozwiązania — zapytaj przed rozpoczęciem zadania.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korzystać z tych zasad?</w:t>
      </w:r>
    </w:p>
    <w:p>
      <w:pPr/>
      <w:r>
        <w:t xml:space="preserve">Zakres dopuszczalnego wsparcia może być inny na każdym etapie rekrutacji. To, że możesz korzystać z narzędzi AI podczas przygotowania CV lub przed rozmową, nie oznacza automatycznie, że takie samo wsparcie będzie dozwolone podczas zadania, testu czy spotkania z rekruterem.</w:t>
      </w:r>
    </w:p>
    <w:p>
      <w:pPr/>
      <w:r>
        <w:t xml:space="preserve">Przed rozpoczęciem danego etapu: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sprawdź, czy korzystanie z AI jest dozwolone,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zwróć uwagę na zakres dopuszczalnego wsparcia,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sprawdź, czy trzeba później wskazać sposób wykorzystania narzędzia,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stosuj zasady przekazane w instrukcji do konkretnego zadania, testu lub rozmowy,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 razie wątpliwości zapytaj osobę prowadzącą rekrutację przed rozpoczęciem pracy.</w:t>
      </w:r>
    </w:p>
    <w:p>
      <w:pPr/>
      <w:r>
        <w:t xml:space="preserve">Jeżeli sposób korzystania z narzędzi ma znaczenie dla oceny, poinformujemy Cię o obowiązujących zasadach przed rozpoczęciem danego etapu.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Zasady na kolejnych etapach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Etap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Zasada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CV i formularz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Możesz korzystać z AI przy redakcji i porządkowaniu treści. Informacje o doświadczeniu, kwalifikacjach i osiągnięciach powinny być zgodne z rzeczywistością.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Przygotowanie do rozmowy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Możesz wykorzystać AI do researchu, przygotowania pytań i ćwiczenia odpowiedzi.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Zadanie rekrutacyjne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Przed rozpoczęciem dowiesz się, czy AI jest dozwolona, dozwolona po ujawnieniu jej wykorzystania czy wyłączona w części zadania.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Test lub live case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Określimy, czy możesz korzystać z AI, internetu, dokumentacji i własnych notatek.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Rozmowa rekrutacyjna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Możemy ograniczyć narzędzia generujące odpowiedzi, jeżeli dana część spotkania ma sprawdzić samodzielną wiedzę.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Jak stosować te zasady?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Dokumenty aplikacyjne</w:t>
      </w:r>
    </w:p>
    <w:p>
      <w:pPr/>
      <w:r>
        <w:t xml:space="preserve">Możesz używać narzędzi generatywnych do poprawy języka, skracania tekstu lub uporządkowania informacji.</w:t>
      </w:r>
    </w:p>
    <w:p>
      <w:pPr/>
      <w:r>
        <w:t xml:space="preserve">Treść dotycząca Twojego doświadczenia, kwalifikacji, osiągnięć i zakresu odpowiedzialności powinna jednak odpowiadać rzeczywistości.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Przygotowanie do rozmowy</w:t>
      </w:r>
    </w:p>
    <w:p>
      <w:pPr/>
      <w:r>
        <w:t xml:space="preserve">Możesz wykorzystać AI do zebrania informacji o firmie, przygotowania własnych pytań lub przećwiczenia odpowiedzi.</w:t>
      </w:r>
    </w:p>
    <w:p>
      <w:pPr/>
      <w:r>
        <w:t xml:space="preserve">Jeżeli część rozmowy ma sprawdzić Twoją samodzielną wiedzę lub sposób rozwiązywania problemów, możemy poprosić Cię o niekorzystanie w tym czasie z narzędzi generujących odpowiedzi.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Zadania i testy</w:t>
      </w:r>
    </w:p>
    <w:p>
      <w:pPr/>
      <w:r>
        <w:t xml:space="preserve">Przed rozpoczęciem zadania otrzymasz informację, z jakich źródeł i narzędzi możesz korzystać.</w:t>
      </w:r>
    </w:p>
    <w:p>
      <w:pPr/>
      <w:r>
        <w:t xml:space="preserve">W zależności od celu danego etapu możemy: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dopuścić korzystanie z AI,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dopuścić je pod warunkiem wskazania zakresu wykorzystania,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poprosić o samodzielne wykonanie określonej części zadania.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Kiedy trzeba poinformować o wykorzystaniu AI?</w:t>
      </w:r>
    </w:p>
    <w:p>
      <w:pPr/>
      <w:r>
        <w:t xml:space="preserve">Jeżeli narzędzie miało istotny wpływ na rezultat podlegający ocenie, możemy poprosić o krótki opis sposobu pracy.</w:t>
      </w:r>
    </w:p>
    <w:p>
      <w:pPr/>
      <w:r>
        <w:t xml:space="preserve">Wystarczy wtedy wskazać: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Informacja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Przykład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Do czego użyto narzędzia?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przygotowanie struktury analizy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Na jakim etapie?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przed opracowaniem wersji końcowej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Jaki był zakres pomocy?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propozycja kategorii i wstępne podsumowanie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Co zrobiłeś samodzielnie?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weryfikacja informacji i przygotowanie rekomendacji</w:t>
            </w:r>
          </w:p>
        </w:tc>
      </w:tr>
    </w:tbl>
    <w:p>
      <w:pPr>
        <w:spacing w:before="0" w:after="160"/>
      </w:pPr>
    </w:p>
    <w:p>
      <w:pPr/>
      <w:r>
        <w:t xml:space="preserve">Nie oznacza to automatycznie konieczności przekazywania pełnej historii promptów i odpowiedzi.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Dane, dostępność i sytuacje wymagające wyjaśnienia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Dane i materiały poufne</w:t>
      </w:r>
    </w:p>
    <w:p>
      <w:pPr/>
      <w:r>
        <w:t xml:space="preserve">Nie wprowadzaj danych osobowych, informacji poufnych ani materiałów przekazanych przez naszą organizację do zewnętrznych narzędzi AI, chyba że wcześniej wyraźnie dopuścimy takie wykorzystanie i wskażemy odpowiednie rozwiązanie.</w:t>
      </w:r>
    </w:p>
    <w:p>
      <w:pPr/>
      <w:r>
        <w:t xml:space="preserve">Jeżeli nie masz pewności, zapytaj osobę prowadzącą rekrutację przed użyciem materiału.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Dostępność procesu</w:t>
      </w:r>
    </w:p>
    <w:p>
      <w:pPr/>
      <w:r>
        <w:t xml:space="preserve">Jeżeli potrzebujesz dostosowania sposobu udziału w rekrutacji albo korzystasz z technologii wspierających komunikację lub dostępność, poinformuj o tym osobę prowadzącą proces.</w:t>
      </w:r>
    </w:p>
    <w:p>
      <w:pPr/>
      <w:r>
        <w:t xml:space="preserve">Pozwoli to ustalić odpowiednie zasady przed rozpoczęciem danego etapu.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Co dzieje się w przypadku wątpliwości?</w:t>
      </w:r>
    </w:p>
    <w:p>
      <w:pPr/>
      <w:r>
        <w:t xml:space="preserve">Jeżeli pojawią się wątpliwości dotyczące sposobu wykonania zadania, możemy poprosić Cię o: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opisanie sposobu pracy,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uzasadnienie przedstawionego rozwiązania,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odpowiedź na dodatkowe pytania,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ponowne wykonanie wybranego elementu w określonych warunkach.</w:t>
      </w:r>
    </w:p>
    <w:p>
      <w:pPr/>
      <w:r>
        <w:t xml:space="preserve">Samo podejrzenie wykorzystania narzędzia generatywnego nie oznacza automatycznie naruszenia zasad.</w:t>
      </w:r>
    </w:p>
    <w:p>
      <w:pPr/>
      <w:r>
        <w:t xml:space="preserve">Jeżeli jednak wcześniej określone reguły nie zostały zachowane i wpływa to na możliwość wiarygodnej oceny, sytuacja może mieć znaczenie dla dalszego udziału w procesie.</w:t>
      </w:r>
    </w:p>
    <w:p>
      <w:pPr/>
      <w:r>
        <w:t xml:space="preserve">Dotyczy to również świadomego przedstawienia nieprawdziwych informacji o doświadczeniu, kwalifikacjach lub autorstwie pracy.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Masz wątpliwość?</w:t>
      </w:r>
    </w:p>
    <w:p>
      <w:pPr/>
      <w:r>
        <w:rPr>
          <w:b/>
        </w:rPr>
        <w:t xml:space="preserve">Zapytaj przed rozpoczęciem zadania, testu lub rozmowy.</w:t>
      </w:r>
    </w:p>
    <w:p>
      <w:pPr/>
      <w:r>
        <w:t xml:space="preserve">Chcemy, aby zasady były jasne przed rozpoczęciem oceny, a nie ustalane dopiero wtedy, gdy pojawi się problem.</w:t>
      </w:r>
    </w:p>
    <w:p>
      <w:pPr>
        <w:pStyle w:val="Quote"/>
      </w:pPr>
      <w:r>
        <w:rPr>
          <w:b/>
        </w:rPr>
        <w:t xml:space="preserve">Informacja o materiale:</w:t>
      </w:r>
      <w:r>
        <w:t xml:space="preserve"> jest to przykładowy wzór do dostosowania do procesu rekrutacyjnego organizacji. W przypadku zasad dotyczących danych osobowych, informacji poufnych, automatycznego podejmowania decyzji lub innych kwestii prawnych warto zweryfikować dokument z osobą odpowiedzialną za ochronę danych lub obsługę prawną.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